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83" w:rsidRDefault="004A4383" w:rsidP="004A4383">
      <w:pPr>
        <w:ind w:left="4820"/>
        <w:jc w:val="both"/>
        <w:rPr>
          <w:noProof/>
          <w:lang w:eastAsia="en-US"/>
        </w:rPr>
      </w:pPr>
    </w:p>
    <w:p w:rsidR="00B645F9" w:rsidRDefault="00B645F9" w:rsidP="004A4383">
      <w:pPr>
        <w:ind w:left="4820"/>
        <w:jc w:val="both"/>
        <w:rPr>
          <w:noProof/>
          <w:lang w:eastAsia="en-US"/>
        </w:rPr>
      </w:pPr>
    </w:p>
    <w:p w:rsidR="00B645F9" w:rsidRPr="00940FE4" w:rsidRDefault="00B645F9" w:rsidP="004A4383">
      <w:pPr>
        <w:ind w:left="4820"/>
        <w:jc w:val="both"/>
        <w:rPr>
          <w:noProof/>
          <w:lang w:eastAsia="en-US"/>
        </w:rPr>
        <w:sectPr w:rsidR="00B645F9" w:rsidRPr="00940FE4" w:rsidSect="009427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544" w:right="1106" w:bottom="1134" w:left="993" w:header="708" w:footer="708" w:gutter="0"/>
          <w:cols w:space="708"/>
          <w:docGrid w:linePitch="360"/>
        </w:sectPr>
      </w:pPr>
    </w:p>
    <w:p w:rsidR="00940FE4" w:rsidRDefault="00B645F9" w:rsidP="00B645F9">
      <w:bookmarkStart w:id="0" w:name="_GoBack"/>
      <w:bookmarkEnd w:id="0"/>
      <w:r>
        <w:lastRenderedPageBreak/>
        <w:t>Aan: leden Tweede Kamer</w:t>
      </w:r>
    </w:p>
    <w:p w:rsidR="00B645F9" w:rsidRDefault="00B645F9" w:rsidP="00B645F9">
      <w:r>
        <w:t xml:space="preserve">Betreft: </w:t>
      </w:r>
      <w:r w:rsidR="00BC7CC2">
        <w:t>Algemeen Overleg Commissie Asiel en Migratie 2</w:t>
      </w:r>
      <w:r w:rsidR="00BB25AB">
        <w:t>7</w:t>
      </w:r>
      <w:r w:rsidR="00BC7CC2">
        <w:t xml:space="preserve"> januari 2021</w:t>
      </w:r>
    </w:p>
    <w:p w:rsidR="00B645F9" w:rsidRDefault="00B645F9" w:rsidP="00B645F9"/>
    <w:p w:rsidR="00B645F9" w:rsidRDefault="00B645F9" w:rsidP="00B645F9"/>
    <w:p w:rsidR="00B645F9" w:rsidRDefault="00B645F9" w:rsidP="00815E2E">
      <w:pPr>
        <w:outlineLvl w:val="0"/>
      </w:pPr>
      <w:r>
        <w:t xml:space="preserve">Rotterdam, </w:t>
      </w:r>
      <w:r w:rsidR="00BC7CC2">
        <w:t>1</w:t>
      </w:r>
      <w:r w:rsidR="00D40EE1">
        <w:t>8</w:t>
      </w:r>
      <w:r w:rsidR="00BC7CC2">
        <w:t xml:space="preserve"> januari 2021</w:t>
      </w:r>
    </w:p>
    <w:p w:rsidR="00B645F9" w:rsidRDefault="00B645F9" w:rsidP="00B645F9"/>
    <w:p w:rsidR="00B645F9" w:rsidRDefault="00B645F9" w:rsidP="00B645F9"/>
    <w:p w:rsidR="005D296F" w:rsidRDefault="005D296F" w:rsidP="00B645F9"/>
    <w:p w:rsidR="00B645F9" w:rsidRDefault="00B645F9" w:rsidP="00B645F9"/>
    <w:p w:rsidR="00B645F9" w:rsidRDefault="00B645F9" w:rsidP="00B645F9">
      <w:r>
        <w:t>Geachte leden van de Tweede Kamer,</w:t>
      </w:r>
    </w:p>
    <w:p w:rsidR="00B645F9" w:rsidRDefault="00B645F9" w:rsidP="00B645F9"/>
    <w:p w:rsidR="00DA47E4" w:rsidRDefault="00BC7CC2" w:rsidP="00B645F9">
      <w:r>
        <w:t xml:space="preserve">Namens de gezamenlijke NGO's die zich in de diverse steden inzetten voor </w:t>
      </w:r>
      <w:r w:rsidR="00C06CB5">
        <w:t xml:space="preserve">verbetering van </w:t>
      </w:r>
      <w:r>
        <w:t>de positie van ongedocumenteerden willen we ter voorbereiding op het AO van 2</w:t>
      </w:r>
      <w:r w:rsidR="00D40EE1">
        <w:t>7</w:t>
      </w:r>
      <w:r>
        <w:t xml:space="preserve"> januari a.s</w:t>
      </w:r>
      <w:r w:rsidR="00C81B7E">
        <w:t xml:space="preserve"> </w:t>
      </w:r>
      <w:r w:rsidR="00C81B7E" w:rsidRPr="00C81B7E">
        <w:t>de volgende twee knelpunten</w:t>
      </w:r>
      <w:r w:rsidR="00C81B7E">
        <w:t xml:space="preserve"> onder uw aandacht brengen</w:t>
      </w:r>
      <w:r w:rsidR="00DA47E4">
        <w:t>.</w:t>
      </w:r>
      <w:r>
        <w:t xml:space="preserve"> Beide punten vragen op korte termijn een oplossing.</w:t>
      </w:r>
    </w:p>
    <w:p w:rsidR="00DA47E4" w:rsidRDefault="00DA47E4" w:rsidP="00B645F9"/>
    <w:p w:rsidR="00B645F9" w:rsidRDefault="00C81B7E" w:rsidP="00B645F9">
      <w:r>
        <w:t>Het gaat om</w:t>
      </w:r>
      <w:r w:rsidR="00B645F9">
        <w:t>:</w:t>
      </w:r>
    </w:p>
    <w:p w:rsidR="00BC7CC2" w:rsidRDefault="00BC7CC2" w:rsidP="00BC7CC2">
      <w:pPr>
        <w:pStyle w:val="Lijstalinea"/>
        <w:widowControl w:val="0"/>
        <w:numPr>
          <w:ilvl w:val="0"/>
          <w:numId w:val="19"/>
        </w:numPr>
      </w:pPr>
      <w:r>
        <w:t>opvang voor iedereen tijdens corona</w:t>
      </w:r>
    </w:p>
    <w:p w:rsidR="00C35639" w:rsidRDefault="00C35639" w:rsidP="00C35639">
      <w:pPr>
        <w:pStyle w:val="Lijstalinea"/>
        <w:widowControl w:val="0"/>
        <w:numPr>
          <w:ilvl w:val="0"/>
          <w:numId w:val="19"/>
        </w:numPr>
      </w:pPr>
      <w:r>
        <w:t>doorzettingsmacht Rijkspartijen in LVV</w:t>
      </w:r>
    </w:p>
    <w:p w:rsidR="00B645F9" w:rsidRDefault="00B645F9" w:rsidP="00B645F9"/>
    <w:p w:rsidR="00B645F9" w:rsidRDefault="00065CD1" w:rsidP="00815E2E">
      <w:pPr>
        <w:outlineLvl w:val="0"/>
      </w:pPr>
      <w:r>
        <w:t>Wij lichten dat hieronder toe.</w:t>
      </w:r>
    </w:p>
    <w:p w:rsidR="00B645F9" w:rsidRDefault="00B645F9" w:rsidP="00B645F9"/>
    <w:p w:rsidR="00B645F9" w:rsidRDefault="00C35639" w:rsidP="00B645F9">
      <w:pPr>
        <w:rPr>
          <w:b/>
        </w:rPr>
      </w:pPr>
      <w:r>
        <w:rPr>
          <w:b/>
        </w:rPr>
        <w:t>1</w:t>
      </w:r>
      <w:r w:rsidR="00B645F9" w:rsidRPr="00B645F9">
        <w:rPr>
          <w:b/>
        </w:rPr>
        <w:t>. O</w:t>
      </w:r>
      <w:r w:rsidR="00DA65BF">
        <w:rPr>
          <w:b/>
        </w:rPr>
        <w:t>pvang</w:t>
      </w:r>
      <w:r w:rsidR="00BC7CC2">
        <w:rPr>
          <w:b/>
        </w:rPr>
        <w:t xml:space="preserve"> voor iedereen tijdens corona</w:t>
      </w:r>
    </w:p>
    <w:p w:rsidR="00C35639" w:rsidRPr="00C35639" w:rsidRDefault="00C35639" w:rsidP="00B645F9">
      <w:r w:rsidRPr="00C35639">
        <w:t xml:space="preserve">Ongedocumenteerden vallen niet onder de 'rechthebbenden'  voor de daklozen-opvang. Tijdens de eerste lock-down werden zij in een aantal gemeenten </w:t>
      </w:r>
      <w:r w:rsidR="00C06CB5">
        <w:t>in opdracht van het Ministerie van VWS</w:t>
      </w:r>
      <w:r w:rsidRPr="00C35639">
        <w:t xml:space="preserve"> wel toegelaten, en sinds half december 2020 ook weer. Maar opstraatzetting dreigt voortdurend.</w:t>
      </w:r>
      <w:r>
        <w:t xml:space="preserve"> </w:t>
      </w:r>
      <w:r w:rsidR="00DA65BF">
        <w:t>Dat geldt ook voor uitgeprocedeerde a</w:t>
      </w:r>
      <w:r w:rsidR="00A03453">
        <w:t>sielzoekers in de COA-locaties.</w:t>
      </w:r>
      <w:r w:rsidR="00A03453">
        <w:br/>
      </w:r>
      <w:r w:rsidR="00DA65BF">
        <w:t>Om onnodige verplaatsingen te voorkomen</w:t>
      </w:r>
      <w:r>
        <w:t xml:space="preserve"> pleiten </w:t>
      </w:r>
      <w:r w:rsidR="00DA65BF">
        <w:t xml:space="preserve">wij </w:t>
      </w:r>
      <w:r>
        <w:t>ervoor dat:</w:t>
      </w:r>
    </w:p>
    <w:p w:rsidR="00B645F9" w:rsidRPr="00B645F9" w:rsidRDefault="00C35639" w:rsidP="00DA65BF">
      <w:pPr>
        <w:pStyle w:val="Lijstalinea"/>
        <w:numPr>
          <w:ilvl w:val="0"/>
          <w:numId w:val="22"/>
        </w:numPr>
      </w:pPr>
      <w:r>
        <w:t>d</w:t>
      </w:r>
      <w:r w:rsidR="00B645F9" w:rsidRPr="00B645F9">
        <w:t xml:space="preserve">e noodvoorzieningen voor dak- en thuislozen’s nachts en overdag </w:t>
      </w:r>
      <w:r w:rsidR="00DA65BF">
        <w:t>open blijven voor alle daklozen</w:t>
      </w:r>
      <w:r w:rsidR="00BF23FF">
        <w:t xml:space="preserve">, minstens tot </w:t>
      </w:r>
      <w:r w:rsidRPr="00DA65BF">
        <w:t>zolang verplaatsingen afgeraden worden</w:t>
      </w:r>
      <w:r w:rsidR="00B645F9" w:rsidRPr="00DA65BF">
        <w:t>.</w:t>
      </w:r>
    </w:p>
    <w:p w:rsidR="002A316F" w:rsidRDefault="00DA65BF" w:rsidP="00DA65BF">
      <w:pPr>
        <w:pStyle w:val="Lijstalinea"/>
        <w:numPr>
          <w:ilvl w:val="0"/>
          <w:numId w:val="22"/>
        </w:numPr>
      </w:pPr>
      <w:r>
        <w:t>u</w:t>
      </w:r>
      <w:r w:rsidR="00BF23FF">
        <w:t xml:space="preserve">itgeprocedeerde asielzoekers </w:t>
      </w:r>
      <w:r w:rsidR="00C35639">
        <w:t xml:space="preserve">opvang behouden bij het COA. </w:t>
      </w:r>
      <w:r w:rsidR="007F5F4F">
        <w:t xml:space="preserve">Deze mensen hebben vaak geen </w:t>
      </w:r>
      <w:r>
        <w:t xml:space="preserve">ander </w:t>
      </w:r>
      <w:r w:rsidR="00BF23FF">
        <w:t>alternatief</w:t>
      </w:r>
      <w:r>
        <w:t xml:space="preserve"> dan hulp vragen aan landgenoten.</w:t>
      </w:r>
    </w:p>
    <w:p w:rsidR="00DA65BF" w:rsidRDefault="00DA65BF" w:rsidP="00DA65BF">
      <w:pPr>
        <w:ind w:left="720"/>
      </w:pPr>
    </w:p>
    <w:p w:rsidR="00C35639" w:rsidRPr="00C35639" w:rsidRDefault="0013684B" w:rsidP="00C35639">
      <w:pPr>
        <w:rPr>
          <w:b/>
        </w:rPr>
      </w:pPr>
      <w:r>
        <w:rPr>
          <w:b/>
        </w:rPr>
        <w:t>2</w:t>
      </w:r>
      <w:r w:rsidR="00C35639" w:rsidRPr="00C35639">
        <w:rPr>
          <w:b/>
        </w:rPr>
        <w:t>. Doorzettingsmacht Rijkspartijen in LVV</w:t>
      </w:r>
    </w:p>
    <w:p w:rsidR="00C35639" w:rsidRPr="00C35639" w:rsidRDefault="00C35639" w:rsidP="00C35639">
      <w:r w:rsidRPr="00C35639">
        <w:t>NGO’s was toegezegd dat</w:t>
      </w:r>
      <w:r w:rsidR="00DA65BF">
        <w:t xml:space="preserve"> met de LVV</w:t>
      </w:r>
      <w:r w:rsidRPr="00C35639">
        <w:t xml:space="preserve"> sneller bestendige oplossingen gerealiseeerd zouden kunnen worden, door ervaren medewerkers in te zetten als vertegenwoordiger van de Rijkspartijen IND en DT&amp;V in het Lokale Samenwerkings Overleg</w:t>
      </w:r>
      <w:r w:rsidR="00A03453">
        <w:t xml:space="preserve"> LSO</w:t>
      </w:r>
      <w:r w:rsidRPr="00C35639">
        <w:t xml:space="preserve">. Dit is </w:t>
      </w:r>
      <w:r w:rsidR="00C81B7E">
        <w:t>belangrijk om te komen tot snelle oplossingen</w:t>
      </w:r>
      <w:r w:rsidRPr="00C35639">
        <w:t>.</w:t>
      </w:r>
      <w:r w:rsidR="00A03453">
        <w:t xml:space="preserve"> Helaas blijkt d</w:t>
      </w:r>
      <w:r w:rsidR="0013684B">
        <w:t>e</w:t>
      </w:r>
      <w:r w:rsidR="00A03453">
        <w:t xml:space="preserve"> </w:t>
      </w:r>
      <w:r w:rsidR="00C81B7E">
        <w:t xml:space="preserve">aanwezigheid van deze vertegenwoordigers van Rijkspartijen in de meeste LSO's weinig op te leveren, omdat ze </w:t>
      </w:r>
      <w:r w:rsidR="00D40EE1">
        <w:t>onvoldoe</w:t>
      </w:r>
      <w:r w:rsidR="00C81B7E">
        <w:t>n</w:t>
      </w:r>
      <w:r w:rsidR="00D40EE1">
        <w:t>de</w:t>
      </w:r>
      <w:r w:rsidR="00C81B7E">
        <w:t xml:space="preserve"> 'doorzettingsmacht' hebben.</w:t>
      </w:r>
      <w:r w:rsidR="00A03453">
        <w:br/>
      </w:r>
      <w:r w:rsidR="00DA65BF">
        <w:t>Om daadwerkelijk oplossingen in de LVV te realiseren pleiten wij ervoor dat:</w:t>
      </w:r>
    </w:p>
    <w:p w:rsidR="00C35639" w:rsidRPr="00C35639" w:rsidRDefault="00A03453" w:rsidP="00DA65BF">
      <w:pPr>
        <w:pStyle w:val="Lijstalinea"/>
        <w:numPr>
          <w:ilvl w:val="0"/>
          <w:numId w:val="23"/>
        </w:numPr>
      </w:pPr>
      <w:r w:rsidRPr="00A03453">
        <w:t xml:space="preserve">verantwoordelijken van de </w:t>
      </w:r>
      <w:r>
        <w:t>Rijkspartijen de bevoegdheid krijgen om</w:t>
      </w:r>
      <w:r w:rsidR="00C35639" w:rsidRPr="00C35639">
        <w:t xml:space="preserve"> </w:t>
      </w:r>
      <w:r w:rsidR="00D40EE1" w:rsidRPr="00D40EE1">
        <w:t>tijdens het LSO</w:t>
      </w:r>
      <w:r w:rsidR="00D40EE1">
        <w:t xml:space="preserve"> </w:t>
      </w:r>
      <w:r w:rsidR="00C35639" w:rsidRPr="00C35639">
        <w:t xml:space="preserve">informatie te delen die relevant is voor het nemen van een beslissing op een aanvraag, zoals bijvoorbeeld landeninformatie, informatie over documenten of beschikbaarheid van medisch noodzakelijke zorg; </w:t>
      </w:r>
    </w:p>
    <w:p w:rsidR="00C35639" w:rsidRPr="00C35639" w:rsidRDefault="00A03453" w:rsidP="00A03453">
      <w:pPr>
        <w:pStyle w:val="Lijstalinea"/>
        <w:numPr>
          <w:ilvl w:val="0"/>
          <w:numId w:val="23"/>
        </w:numPr>
      </w:pPr>
      <w:r>
        <w:lastRenderedPageBreak/>
        <w:t xml:space="preserve">verantwoordelijken van de Rijkspartijen </w:t>
      </w:r>
      <w:r w:rsidR="00C81B7E">
        <w:t>worden betrokken</w:t>
      </w:r>
      <w:r>
        <w:t xml:space="preserve"> bij het nemen van beslissingen over </w:t>
      </w:r>
      <w:r w:rsidR="00C35639" w:rsidRPr="00C35639">
        <w:t xml:space="preserve">bij hen </w:t>
      </w:r>
      <w:r>
        <w:t xml:space="preserve">uit het LSO </w:t>
      </w:r>
      <w:r w:rsidR="00C35639" w:rsidRPr="00C35639">
        <w:t>bekende</w:t>
      </w:r>
      <w:r>
        <w:t xml:space="preserve"> dossiers. Dat geldt zowel voor IND'ers bij toelatingsprocedures, als voor </w:t>
      </w:r>
      <w:r w:rsidR="00C35639" w:rsidRPr="00C35639">
        <w:t xml:space="preserve">DT&amp;V'ers </w:t>
      </w:r>
      <w:r>
        <w:t>bij</w:t>
      </w:r>
      <w:r w:rsidR="00C35639" w:rsidRPr="00C35639">
        <w:t xml:space="preserve"> ongedocumenteerden die bezig zijn met terugkeer</w:t>
      </w:r>
      <w:r>
        <w:t xml:space="preserve"> of</w:t>
      </w:r>
      <w:r w:rsidR="00C35639" w:rsidRPr="00C35639">
        <w:t xml:space="preserve"> buitenschuld-aanvra</w:t>
      </w:r>
      <w:r>
        <w:t>g</w:t>
      </w:r>
      <w:r w:rsidR="00C35639" w:rsidRPr="00C35639">
        <w:t>en.</w:t>
      </w:r>
    </w:p>
    <w:p w:rsidR="00C35639" w:rsidRPr="00C35639" w:rsidRDefault="00C35639" w:rsidP="00C35639"/>
    <w:p w:rsidR="00B645F9" w:rsidRDefault="00785646" w:rsidP="00B645F9">
      <w:r>
        <w:t xml:space="preserve">Hulpverleners aan ongedocumenteerden zetten zich maximaal in </w:t>
      </w:r>
      <w:r w:rsidR="00BF23FF">
        <w:t xml:space="preserve">om </w:t>
      </w:r>
      <w:r>
        <w:t xml:space="preserve">voor </w:t>
      </w:r>
      <w:r w:rsidR="00C35639">
        <w:t>ongedocumenteerden</w:t>
      </w:r>
      <w:r w:rsidR="00BF23FF">
        <w:t xml:space="preserve"> oplossingen te realiseren en onderdak te regelen</w:t>
      </w:r>
      <w:r>
        <w:t>. Maar zij kunnen het niet alleen. Zij doen een beroep op de overheid om mee te</w:t>
      </w:r>
      <w:r w:rsidR="003256F3">
        <w:t xml:space="preserve"> helpen</w:t>
      </w:r>
      <w:r>
        <w:t xml:space="preserve">. </w:t>
      </w:r>
      <w:r w:rsidR="00BF23FF">
        <w:t>Wij hopen dat u voor bovenstaande onderwerpen aandacht kunt vragen in het komende debat.</w:t>
      </w:r>
    </w:p>
    <w:p w:rsidR="003256F3" w:rsidRDefault="003256F3" w:rsidP="00B645F9"/>
    <w:p w:rsidR="003256F3" w:rsidRDefault="003256F3" w:rsidP="00B645F9"/>
    <w:p w:rsidR="003256F3" w:rsidRDefault="003256F3" w:rsidP="00B645F9">
      <w:r>
        <w:t>Hoogachtend,</w:t>
      </w:r>
    </w:p>
    <w:p w:rsidR="003256F3" w:rsidRDefault="003256F3" w:rsidP="00B645F9"/>
    <w:p w:rsidR="00102BC1" w:rsidRDefault="003256F3" w:rsidP="00815E2E">
      <w:pPr>
        <w:outlineLvl w:val="0"/>
      </w:pPr>
      <w:r>
        <w:t>Stichting LOS</w:t>
      </w:r>
    </w:p>
    <w:p w:rsidR="00D40EE1" w:rsidRDefault="00D40EE1" w:rsidP="00815E2E">
      <w:pPr>
        <w:outlineLvl w:val="0"/>
      </w:pPr>
    </w:p>
    <w:p w:rsidR="00BF23FF" w:rsidRDefault="00BF23FF" w:rsidP="00815E2E">
      <w:pPr>
        <w:outlineLvl w:val="0"/>
      </w:pPr>
      <w:r w:rsidRPr="00D40EE1">
        <w:t>mede namens</w:t>
      </w:r>
    </w:p>
    <w:p w:rsidR="00D40EE1" w:rsidRDefault="00D40EE1" w:rsidP="00940FE4">
      <w:r>
        <w:t>ASKV Amsterdam</w:t>
      </w:r>
    </w:p>
    <w:p w:rsidR="00102BC1" w:rsidRDefault="00AB5B9E" w:rsidP="00940FE4">
      <w:r>
        <w:t>Pauluskerk Rotterdam</w:t>
      </w:r>
      <w:r w:rsidR="00D40EE1">
        <w:br/>
        <w:t>ROS Rotterdam</w:t>
      </w:r>
      <w:r w:rsidR="00D40EE1">
        <w:br/>
        <w:t>VidK Eindhoven</w:t>
      </w:r>
      <w:r w:rsidR="00D40EE1">
        <w:br/>
        <w:t>SNDVU Utrecht</w:t>
      </w:r>
      <w:r w:rsidR="00D40EE1">
        <w:br/>
        <w:t>Seguro Utrecht</w:t>
      </w:r>
    </w:p>
    <w:p w:rsidR="00102BC1" w:rsidRDefault="00102BC1" w:rsidP="00940FE4"/>
    <w:p w:rsidR="00102BC1" w:rsidRDefault="00102BC1" w:rsidP="00940FE4"/>
    <w:p w:rsidR="00102BC1" w:rsidRDefault="00102BC1" w:rsidP="00940FE4"/>
    <w:p w:rsidR="00102BC1" w:rsidRDefault="00102BC1" w:rsidP="00940FE4"/>
    <w:p w:rsidR="00102BC1" w:rsidRDefault="00102BC1" w:rsidP="00940FE4"/>
    <w:p w:rsidR="00102BC1" w:rsidRDefault="00102BC1" w:rsidP="00940FE4"/>
    <w:p w:rsidR="00102BC1" w:rsidRDefault="00102BC1" w:rsidP="00940FE4"/>
    <w:p w:rsidR="00102BC1" w:rsidRDefault="00102BC1" w:rsidP="00940FE4"/>
    <w:p w:rsidR="00102BC1" w:rsidRDefault="00102BC1" w:rsidP="00940FE4"/>
    <w:p w:rsidR="00102BC1" w:rsidRDefault="00102BC1" w:rsidP="00940FE4"/>
    <w:p w:rsidR="00102BC1" w:rsidRDefault="00102BC1" w:rsidP="00940FE4"/>
    <w:p w:rsidR="00102BC1" w:rsidRDefault="00102BC1" w:rsidP="00940FE4"/>
    <w:p w:rsidR="00102BC1" w:rsidRPr="00940FE4" w:rsidRDefault="00102BC1" w:rsidP="00940FE4"/>
    <w:sectPr w:rsidR="00102BC1" w:rsidRPr="00940FE4" w:rsidSect="009427CE">
      <w:headerReference w:type="default" r:id="rId14"/>
      <w:type w:val="continuous"/>
      <w:pgSz w:w="11906" w:h="16838"/>
      <w:pgMar w:top="1134" w:right="110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09" w:rsidRDefault="007A6209" w:rsidP="00F41BFC">
      <w:r>
        <w:separator/>
      </w:r>
    </w:p>
  </w:endnote>
  <w:endnote w:type="continuationSeparator" w:id="0">
    <w:p w:rsidR="007A6209" w:rsidRDefault="007A6209" w:rsidP="00F4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53" w:rsidRDefault="00AA0157" w:rsidP="00D3600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F585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F585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F5853" w:rsidRDefault="005F5853" w:rsidP="00D3600F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53" w:rsidRDefault="00AA0157" w:rsidP="00D3600F">
    <w:pPr>
      <w:pStyle w:val="Voettekst"/>
      <w:ind w:right="360"/>
    </w:pPr>
    <w:r w:rsidRPr="00AA0157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49.6pt;margin-top:3.2pt;width:558pt;height:34.3pt;z-index:251662336;visibility:visible;mso-width-relative:margin;mso-height-relative:margin" wrapcoords="-29 0 -29 21130 21600 21130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" stroked="f">
          <v:textbox style="mso-next-textbox:#Text Box 1">
            <w:txbxContent>
              <w:p w:rsidR="00BE5ABE" w:rsidRPr="00F02DBE" w:rsidRDefault="00BE5ABE" w:rsidP="00BE5ABE">
                <w:pPr>
                  <w:autoSpaceDE w:val="0"/>
                  <w:autoSpaceDN w:val="0"/>
                  <w:adjustRightInd w:val="0"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Hang 16</w:t>
                </w:r>
                <w:r w:rsidRPr="00F02DBE">
                  <w:rPr>
                    <w:rFonts w:cs="Calibri"/>
                    <w:sz w:val="18"/>
                    <w:szCs w:val="18"/>
                  </w:rPr>
                  <w:t xml:space="preserve"> • </w:t>
                </w:r>
                <w:r w:rsidRPr="003A2613">
                  <w:rPr>
                    <w:rFonts w:cs="Calibri"/>
                    <w:sz w:val="18"/>
                    <w:szCs w:val="18"/>
                  </w:rPr>
                  <w:t>3011 GG</w:t>
                </w:r>
                <w:r>
                  <w:rPr>
                    <w:rFonts w:cs="Calibri"/>
                    <w:sz w:val="18"/>
                    <w:szCs w:val="18"/>
                  </w:rPr>
                  <w:t xml:space="preserve"> Rotterdam</w:t>
                </w:r>
                <w:r w:rsidRPr="00F02DBE">
                  <w:rPr>
                    <w:rFonts w:cs="Calibri"/>
                    <w:sz w:val="18"/>
                    <w:szCs w:val="18"/>
                  </w:rPr>
                  <w:t xml:space="preserve"> • tel: </w:t>
                </w:r>
                <w:r>
                  <w:rPr>
                    <w:rFonts w:cs="Calibri"/>
                    <w:sz w:val="18"/>
                    <w:szCs w:val="18"/>
                  </w:rPr>
                  <w:t>010 747 01 56</w:t>
                </w:r>
              </w:p>
              <w:p w:rsidR="00BE5ABE" w:rsidRPr="00F02DBE" w:rsidRDefault="00BE5ABE" w:rsidP="00BE5ABE">
                <w:pPr>
                  <w:pStyle w:val="Voettekst"/>
                  <w:jc w:val="center"/>
                  <w:rPr>
                    <w:rFonts w:cs="Calibri"/>
                    <w:szCs w:val="22"/>
                  </w:rPr>
                </w:pPr>
                <w:r w:rsidRPr="00F02DBE">
                  <w:rPr>
                    <w:rFonts w:cs="Calibri"/>
                    <w:szCs w:val="18"/>
                  </w:rPr>
                  <w:t>info@stichtinglos.</w:t>
                </w:r>
                <w:r>
                  <w:rPr>
                    <w:rFonts w:cs="Calibri"/>
                    <w:szCs w:val="18"/>
                  </w:rPr>
                  <w:t xml:space="preserve">nl  • www.stichtinglos.nl • rek.nummer </w:t>
                </w:r>
                <w:r w:rsidRPr="006E301B">
                  <w:rPr>
                    <w:rFonts w:cs="Calibri"/>
                    <w:szCs w:val="18"/>
                  </w:rPr>
                  <w:t>NL72 INGB 0009 552 448</w:t>
                </w:r>
              </w:p>
              <w:p w:rsidR="00BE5ABE" w:rsidRDefault="00BE5ABE" w:rsidP="00BE5ABE">
                <w:pPr>
                  <w:jc w:val="center"/>
                </w:pPr>
              </w:p>
            </w:txbxContent>
          </v:textbox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BE" w:rsidRDefault="00BE5AB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09" w:rsidRDefault="007A6209" w:rsidP="00F41BFC">
      <w:r>
        <w:separator/>
      </w:r>
    </w:p>
  </w:footnote>
  <w:footnote w:type="continuationSeparator" w:id="0">
    <w:p w:rsidR="007A6209" w:rsidRDefault="007A6209" w:rsidP="00F4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53" w:rsidRDefault="00AA0157" w:rsidP="0050179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5F585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F585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F5853" w:rsidRDefault="005F5853" w:rsidP="00D3600F">
    <w:pPr>
      <w:pStyle w:val="Kopteks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53" w:rsidRDefault="005F5853" w:rsidP="00D3600F">
    <w:pPr>
      <w:pStyle w:val="Koptekst"/>
      <w:ind w:right="360"/>
    </w:pPr>
    <w:r w:rsidRPr="004A4383">
      <w:rPr>
        <w:noProof/>
        <w:sz w:val="22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-16510</wp:posOffset>
          </wp:positionH>
          <wp:positionV relativeFrom="paragraph">
            <wp:posOffset>-451485</wp:posOffset>
          </wp:positionV>
          <wp:extent cx="2605405" cy="2032000"/>
          <wp:effectExtent l="0" t="0" r="10795" b="0"/>
          <wp:wrapThrough wrapText="bothSides">
            <wp:wrapPolygon edited="0">
              <wp:start x="0" y="0"/>
              <wp:lineTo x="0" y="21330"/>
              <wp:lineTo x="21479" y="21330"/>
              <wp:lineTo x="21479" y="0"/>
              <wp:lineTo x="0" y="0"/>
            </wp:wrapPolygon>
          </wp:wrapThrough>
          <wp:docPr id="2" name="Afbeelding 2" descr="logo 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405" cy="20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BE" w:rsidRDefault="00BE5ABE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53" w:rsidRDefault="00AA0157" w:rsidP="00501790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5F5853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B25AB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5F5853" w:rsidRDefault="005F5853" w:rsidP="004A4383">
    <w:pPr>
      <w:pStyle w:val="Koptekst"/>
      <w:tabs>
        <w:tab w:val="clear" w:pos="9072"/>
        <w:tab w:val="left" w:pos="4536"/>
      </w:tabs>
      <w:ind w:right="36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67F"/>
    <w:multiLevelType w:val="multilevel"/>
    <w:tmpl w:val="B102124C"/>
    <w:styleLink w:val="1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7702B2"/>
    <w:multiLevelType w:val="multilevel"/>
    <w:tmpl w:val="DF24216A"/>
    <w:styleLink w:val="a1T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1740E5"/>
    <w:multiLevelType w:val="hybridMultilevel"/>
    <w:tmpl w:val="A3769222"/>
    <w:lvl w:ilvl="0" w:tplc="0652EA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A1522"/>
    <w:multiLevelType w:val="hybridMultilevel"/>
    <w:tmpl w:val="D1B231CE"/>
    <w:lvl w:ilvl="0" w:tplc="F3B408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0D5F"/>
    <w:multiLevelType w:val="hybridMultilevel"/>
    <w:tmpl w:val="A2227A1A"/>
    <w:lvl w:ilvl="0" w:tplc="AFE2DC4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1037B"/>
    <w:multiLevelType w:val="hybridMultilevel"/>
    <w:tmpl w:val="855486DE"/>
    <w:lvl w:ilvl="0" w:tplc="31F4D9E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E2EF8"/>
    <w:multiLevelType w:val="hybridMultilevel"/>
    <w:tmpl w:val="A1885118"/>
    <w:lvl w:ilvl="0" w:tplc="0652EA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5E37A8"/>
    <w:multiLevelType w:val="multilevel"/>
    <w:tmpl w:val="6D3E7D48"/>
    <w:styleLink w:val="a1"/>
    <w:lvl w:ilvl="0">
      <w:start w:val="1"/>
      <w:numFmt w:val="lowerLett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914FE3"/>
    <w:multiLevelType w:val="multilevel"/>
    <w:tmpl w:val="0409001D"/>
    <w:styleLink w:val="StT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846F3C"/>
    <w:multiLevelType w:val="hybridMultilevel"/>
    <w:tmpl w:val="496062CC"/>
    <w:lvl w:ilvl="0" w:tplc="1ECCF5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A83E95"/>
    <w:multiLevelType w:val="hybridMultilevel"/>
    <w:tmpl w:val="17906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17DE"/>
    <w:multiLevelType w:val="multilevel"/>
    <w:tmpl w:val="27B84924"/>
    <w:styleLink w:val="St"/>
    <w:lvl w:ilvl="0">
      <w:start w:val="1"/>
      <w:numFmt w:val="bullet"/>
      <w:lvlText w:val="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6C41A90"/>
    <w:multiLevelType w:val="hybridMultilevel"/>
    <w:tmpl w:val="98406C8C"/>
    <w:lvl w:ilvl="0" w:tplc="0652EA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426C73"/>
    <w:multiLevelType w:val="multilevel"/>
    <w:tmpl w:val="9F040C58"/>
    <w:styleLink w:val="1a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3" w:hanging="360"/>
      </w:pPr>
      <w:rPr>
        <w:rFonts w:hint="default"/>
      </w:rPr>
    </w:lvl>
  </w:abstractNum>
  <w:abstractNum w:abstractNumId="14">
    <w:nsid w:val="51F03E1D"/>
    <w:multiLevelType w:val="hybridMultilevel"/>
    <w:tmpl w:val="37B20058"/>
    <w:lvl w:ilvl="0" w:tplc="0652EA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91150F"/>
    <w:multiLevelType w:val="multilevel"/>
    <w:tmpl w:val="8A6CDF40"/>
    <w:styleLink w:val="BsT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"/>
      <w:lvlJc w:val="left"/>
      <w:pPr>
        <w:ind w:left="851" w:hanging="171"/>
      </w:pPr>
      <w:rPr>
        <w:rFonts w:ascii="Wingdings 2" w:hAnsi="Wingdings 2" w:hint="default"/>
      </w:rPr>
    </w:lvl>
    <w:lvl w:ilvl="5">
      <w:start w:val="1"/>
      <w:numFmt w:val="bullet"/>
      <w:lvlText w:val="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6">
    <w:nsid w:val="5E006604"/>
    <w:multiLevelType w:val="multilevel"/>
    <w:tmpl w:val="F21813D0"/>
    <w:numStyleLink w:val="Bs"/>
  </w:abstractNum>
  <w:abstractNum w:abstractNumId="17">
    <w:nsid w:val="643C2232"/>
    <w:multiLevelType w:val="multilevel"/>
    <w:tmpl w:val="F21813D0"/>
    <w:styleLink w:val="Bs"/>
    <w:lvl w:ilvl="0">
      <w:start w:val="1"/>
      <w:numFmt w:val="bullet"/>
      <w:lvlText w:val="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lvlText w:val="*"/>
      <w:lvlJc w:val="left"/>
      <w:pPr>
        <w:ind w:left="794" w:hanging="39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"/>
      <w:lvlJc w:val="left"/>
      <w:pPr>
        <w:ind w:left="1588" w:hanging="397"/>
      </w:pPr>
      <w:rPr>
        <w:rFonts w:ascii="Wingdings 2" w:hAnsi="Wingdings 2" w:hint="default"/>
      </w:rPr>
    </w:lvl>
    <w:lvl w:ilvl="4">
      <w:start w:val="1"/>
      <w:numFmt w:val="bullet"/>
      <w:lvlText w:val=""/>
      <w:lvlJc w:val="left"/>
      <w:pPr>
        <w:ind w:left="1985" w:hanging="397"/>
      </w:pPr>
      <w:rPr>
        <w:rFonts w:ascii="Wingdings 2" w:hAnsi="Wingdings 2" w:hint="default"/>
      </w:rPr>
    </w:lvl>
    <w:lvl w:ilvl="5">
      <w:start w:val="1"/>
      <w:numFmt w:val="bullet"/>
      <w:lvlText w:val=""/>
      <w:lvlJc w:val="left"/>
      <w:pPr>
        <w:ind w:left="2381" w:hanging="39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778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E475E58"/>
    <w:multiLevelType w:val="hybridMultilevel"/>
    <w:tmpl w:val="462EE70C"/>
    <w:lvl w:ilvl="0" w:tplc="F2DC91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FE163B"/>
    <w:multiLevelType w:val="multilevel"/>
    <w:tmpl w:val="B102124C"/>
    <w:numStyleLink w:val="1a"/>
  </w:abstractNum>
  <w:abstractNum w:abstractNumId="20">
    <w:nsid w:val="769B5D19"/>
    <w:multiLevelType w:val="multilevel"/>
    <w:tmpl w:val="F21813D0"/>
    <w:numStyleLink w:val="Bs"/>
  </w:abstractNum>
  <w:abstractNum w:abstractNumId="21">
    <w:nsid w:val="77FB2CE0"/>
    <w:multiLevelType w:val="hybridMultilevel"/>
    <w:tmpl w:val="A8FC5F1C"/>
    <w:lvl w:ilvl="0" w:tplc="0652EA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148E"/>
    <w:multiLevelType w:val="hybridMultilevel"/>
    <w:tmpl w:val="A5149A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E70D88"/>
    <w:multiLevelType w:val="multilevel"/>
    <w:tmpl w:val="B102124C"/>
    <w:numStyleLink w:val="1a"/>
  </w:abstractNum>
  <w:num w:numId="1">
    <w:abstractNumId w:val="0"/>
  </w:num>
  <w:num w:numId="2">
    <w:abstractNumId w:val="13"/>
  </w:num>
  <w:num w:numId="3">
    <w:abstractNumId w:val="7"/>
  </w:num>
  <w:num w:numId="4">
    <w:abstractNumId w:val="1"/>
  </w:num>
  <w:num w:numId="5">
    <w:abstractNumId w:val="17"/>
  </w:num>
  <w:num w:numId="6">
    <w:abstractNumId w:val="15"/>
  </w:num>
  <w:num w:numId="7">
    <w:abstractNumId w:val="11"/>
  </w:num>
  <w:num w:numId="8">
    <w:abstractNumId w:val="8"/>
  </w:num>
  <w:num w:numId="9">
    <w:abstractNumId w:val="20"/>
  </w:num>
  <w:num w:numId="10">
    <w:abstractNumId w:val="1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5"/>
  </w:num>
  <w:num w:numId="16">
    <w:abstractNumId w:val="10"/>
  </w:num>
  <w:num w:numId="17">
    <w:abstractNumId w:val="3"/>
  </w:num>
  <w:num w:numId="18">
    <w:abstractNumId w:val="18"/>
  </w:num>
  <w:num w:numId="19">
    <w:abstractNumId w:val="22"/>
  </w:num>
  <w:num w:numId="20">
    <w:abstractNumId w:val="9"/>
  </w:num>
  <w:num w:numId="21">
    <w:abstractNumId w:val="14"/>
  </w:num>
  <w:num w:numId="22">
    <w:abstractNumId w:val="12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cumentType w:val="letter"/>
  <w:defaultTabStop w:val="709"/>
  <w:hyphenationZone w:val="425"/>
  <w:noPunctuationKerning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6796"/>
    <w:rsid w:val="00032996"/>
    <w:rsid w:val="00050B68"/>
    <w:rsid w:val="00054210"/>
    <w:rsid w:val="00055D85"/>
    <w:rsid w:val="00057A21"/>
    <w:rsid w:val="00065CD1"/>
    <w:rsid w:val="00094B06"/>
    <w:rsid w:val="000A59FE"/>
    <w:rsid w:val="000B36E1"/>
    <w:rsid w:val="000B6AF1"/>
    <w:rsid w:val="000D690E"/>
    <w:rsid w:val="000E0C1B"/>
    <w:rsid w:val="00102BC1"/>
    <w:rsid w:val="00120B1B"/>
    <w:rsid w:val="00121A0F"/>
    <w:rsid w:val="00122600"/>
    <w:rsid w:val="0013684B"/>
    <w:rsid w:val="00140576"/>
    <w:rsid w:val="00141DBF"/>
    <w:rsid w:val="001457CE"/>
    <w:rsid w:val="001550EF"/>
    <w:rsid w:val="00156DEC"/>
    <w:rsid w:val="001628F3"/>
    <w:rsid w:val="001728A4"/>
    <w:rsid w:val="0018002F"/>
    <w:rsid w:val="00182CD7"/>
    <w:rsid w:val="001872E6"/>
    <w:rsid w:val="001A796C"/>
    <w:rsid w:val="001C4A3A"/>
    <w:rsid w:val="001F66AB"/>
    <w:rsid w:val="0020216E"/>
    <w:rsid w:val="0020307C"/>
    <w:rsid w:val="00204332"/>
    <w:rsid w:val="002101E9"/>
    <w:rsid w:val="00224123"/>
    <w:rsid w:val="00263866"/>
    <w:rsid w:val="0026448B"/>
    <w:rsid w:val="00267C5A"/>
    <w:rsid w:val="00282279"/>
    <w:rsid w:val="002A316F"/>
    <w:rsid w:val="002C0C40"/>
    <w:rsid w:val="002D493C"/>
    <w:rsid w:val="003256F3"/>
    <w:rsid w:val="00341699"/>
    <w:rsid w:val="00353423"/>
    <w:rsid w:val="00370E43"/>
    <w:rsid w:val="003A2613"/>
    <w:rsid w:val="003D3C0C"/>
    <w:rsid w:val="003E7032"/>
    <w:rsid w:val="003F05DB"/>
    <w:rsid w:val="00402D86"/>
    <w:rsid w:val="004107FE"/>
    <w:rsid w:val="00415090"/>
    <w:rsid w:val="00450B46"/>
    <w:rsid w:val="0046250C"/>
    <w:rsid w:val="00473139"/>
    <w:rsid w:val="004A4383"/>
    <w:rsid w:val="004E3AE9"/>
    <w:rsid w:val="00501790"/>
    <w:rsid w:val="00504D9E"/>
    <w:rsid w:val="005066A0"/>
    <w:rsid w:val="005312F4"/>
    <w:rsid w:val="00533605"/>
    <w:rsid w:val="00552B5D"/>
    <w:rsid w:val="00574DD7"/>
    <w:rsid w:val="0058427C"/>
    <w:rsid w:val="00591C52"/>
    <w:rsid w:val="00591C70"/>
    <w:rsid w:val="005B0240"/>
    <w:rsid w:val="005B0275"/>
    <w:rsid w:val="005B3F6A"/>
    <w:rsid w:val="005D296F"/>
    <w:rsid w:val="005F5853"/>
    <w:rsid w:val="006031E8"/>
    <w:rsid w:val="0061701D"/>
    <w:rsid w:val="00633347"/>
    <w:rsid w:val="006369EB"/>
    <w:rsid w:val="00647B9E"/>
    <w:rsid w:val="00661804"/>
    <w:rsid w:val="0066428A"/>
    <w:rsid w:val="00682C7E"/>
    <w:rsid w:val="0069276A"/>
    <w:rsid w:val="006A19D8"/>
    <w:rsid w:val="006B3E9F"/>
    <w:rsid w:val="006C2051"/>
    <w:rsid w:val="006C53F7"/>
    <w:rsid w:val="006C56B7"/>
    <w:rsid w:val="006E301B"/>
    <w:rsid w:val="006E5F6D"/>
    <w:rsid w:val="006F38F2"/>
    <w:rsid w:val="00732F97"/>
    <w:rsid w:val="0073487D"/>
    <w:rsid w:val="00745FC3"/>
    <w:rsid w:val="007507DA"/>
    <w:rsid w:val="00785646"/>
    <w:rsid w:val="007A0421"/>
    <w:rsid w:val="007A6209"/>
    <w:rsid w:val="007B4A7A"/>
    <w:rsid w:val="007E3293"/>
    <w:rsid w:val="007E7213"/>
    <w:rsid w:val="007F5F4F"/>
    <w:rsid w:val="007F604D"/>
    <w:rsid w:val="00802EA2"/>
    <w:rsid w:val="00815E2E"/>
    <w:rsid w:val="00820137"/>
    <w:rsid w:val="0084192F"/>
    <w:rsid w:val="00843CD2"/>
    <w:rsid w:val="008452F3"/>
    <w:rsid w:val="0085050E"/>
    <w:rsid w:val="008B1E36"/>
    <w:rsid w:val="008C4D97"/>
    <w:rsid w:val="008C7748"/>
    <w:rsid w:val="008F3B7C"/>
    <w:rsid w:val="00912FE9"/>
    <w:rsid w:val="00920A82"/>
    <w:rsid w:val="00940FE4"/>
    <w:rsid w:val="009427CE"/>
    <w:rsid w:val="0095145D"/>
    <w:rsid w:val="00962293"/>
    <w:rsid w:val="00964328"/>
    <w:rsid w:val="00972257"/>
    <w:rsid w:val="009757F9"/>
    <w:rsid w:val="00985428"/>
    <w:rsid w:val="00991214"/>
    <w:rsid w:val="00991EBB"/>
    <w:rsid w:val="00994203"/>
    <w:rsid w:val="009B30EF"/>
    <w:rsid w:val="009C3518"/>
    <w:rsid w:val="009C6F98"/>
    <w:rsid w:val="009E5455"/>
    <w:rsid w:val="00A012FD"/>
    <w:rsid w:val="00A03453"/>
    <w:rsid w:val="00A067FA"/>
    <w:rsid w:val="00A22F73"/>
    <w:rsid w:val="00A26187"/>
    <w:rsid w:val="00A51BC4"/>
    <w:rsid w:val="00A56FF1"/>
    <w:rsid w:val="00A62418"/>
    <w:rsid w:val="00A82740"/>
    <w:rsid w:val="00A94B84"/>
    <w:rsid w:val="00AA0157"/>
    <w:rsid w:val="00AB55DE"/>
    <w:rsid w:val="00AB5B9E"/>
    <w:rsid w:val="00AE23FB"/>
    <w:rsid w:val="00AF0428"/>
    <w:rsid w:val="00B10DC0"/>
    <w:rsid w:val="00B12E26"/>
    <w:rsid w:val="00B2371F"/>
    <w:rsid w:val="00B36849"/>
    <w:rsid w:val="00B645F9"/>
    <w:rsid w:val="00B919CA"/>
    <w:rsid w:val="00B96796"/>
    <w:rsid w:val="00BB25AB"/>
    <w:rsid w:val="00BB5E92"/>
    <w:rsid w:val="00BC7CC2"/>
    <w:rsid w:val="00BD2CCC"/>
    <w:rsid w:val="00BD47BA"/>
    <w:rsid w:val="00BD6BD6"/>
    <w:rsid w:val="00BE3B0C"/>
    <w:rsid w:val="00BE5ABE"/>
    <w:rsid w:val="00BF23FF"/>
    <w:rsid w:val="00BF5765"/>
    <w:rsid w:val="00C06CB5"/>
    <w:rsid w:val="00C12EB6"/>
    <w:rsid w:val="00C1731D"/>
    <w:rsid w:val="00C35639"/>
    <w:rsid w:val="00C50744"/>
    <w:rsid w:val="00C81B7E"/>
    <w:rsid w:val="00C92F52"/>
    <w:rsid w:val="00D04A06"/>
    <w:rsid w:val="00D215E5"/>
    <w:rsid w:val="00D270B4"/>
    <w:rsid w:val="00D3600F"/>
    <w:rsid w:val="00D40EE1"/>
    <w:rsid w:val="00D43C73"/>
    <w:rsid w:val="00D54F88"/>
    <w:rsid w:val="00D90083"/>
    <w:rsid w:val="00D90D35"/>
    <w:rsid w:val="00D93DE2"/>
    <w:rsid w:val="00DA47E4"/>
    <w:rsid w:val="00DA65BF"/>
    <w:rsid w:val="00DD3E8B"/>
    <w:rsid w:val="00DE57D2"/>
    <w:rsid w:val="00DF51C6"/>
    <w:rsid w:val="00E0640F"/>
    <w:rsid w:val="00E12D47"/>
    <w:rsid w:val="00E13526"/>
    <w:rsid w:val="00E20041"/>
    <w:rsid w:val="00E21386"/>
    <w:rsid w:val="00E33102"/>
    <w:rsid w:val="00E33111"/>
    <w:rsid w:val="00E45288"/>
    <w:rsid w:val="00E62E95"/>
    <w:rsid w:val="00E67562"/>
    <w:rsid w:val="00E71A55"/>
    <w:rsid w:val="00E76FEC"/>
    <w:rsid w:val="00EE0E21"/>
    <w:rsid w:val="00EF512C"/>
    <w:rsid w:val="00EF74FE"/>
    <w:rsid w:val="00F01600"/>
    <w:rsid w:val="00F133DD"/>
    <w:rsid w:val="00F23214"/>
    <w:rsid w:val="00F3658A"/>
    <w:rsid w:val="00F41BFC"/>
    <w:rsid w:val="00F95196"/>
    <w:rsid w:val="00FB4208"/>
    <w:rsid w:val="00FD3F9D"/>
    <w:rsid w:val="00FE273A"/>
    <w:rsid w:val="00FE4999"/>
    <w:rsid w:val="00FF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0FE4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40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F66AB"/>
    <w:pPr>
      <w:tabs>
        <w:tab w:val="center" w:pos="4536"/>
        <w:tab w:val="right" w:pos="9072"/>
      </w:tabs>
    </w:pPr>
    <w:rPr>
      <w:sz w:val="18"/>
    </w:rPr>
  </w:style>
  <w:style w:type="paragraph" w:styleId="Voettekst">
    <w:name w:val="footer"/>
    <w:basedOn w:val="Standaard"/>
    <w:link w:val="VoettekstChar"/>
    <w:rsid w:val="001F66AB"/>
    <w:pPr>
      <w:tabs>
        <w:tab w:val="center" w:pos="4536"/>
        <w:tab w:val="right" w:pos="9072"/>
      </w:tabs>
    </w:pPr>
    <w:rPr>
      <w:sz w:val="18"/>
    </w:rPr>
  </w:style>
  <w:style w:type="character" w:styleId="Hyperlink">
    <w:name w:val="Hyperlink"/>
    <w:basedOn w:val="Standaardalinea-lettertype"/>
    <w:rsid w:val="00535F3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2D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DBE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1F66AB"/>
    <w:rPr>
      <w:rFonts w:ascii="Calibri" w:hAnsi="Calibri"/>
      <w:sz w:val="18"/>
      <w:szCs w:val="24"/>
    </w:rPr>
  </w:style>
  <w:style w:type="table" w:styleId="Tabelraster">
    <w:name w:val="Table Grid"/>
    <w:basedOn w:val="Standaardtabel"/>
    <w:uiPriority w:val="59"/>
    <w:rsid w:val="00B9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1a"/>
    <w:uiPriority w:val="99"/>
    <w:rsid w:val="00DE57D2"/>
    <w:pPr>
      <w:numPr>
        <w:numId w:val="1"/>
      </w:numPr>
    </w:pPr>
  </w:style>
  <w:style w:type="numbering" w:customStyle="1" w:styleId="1aT">
    <w:name w:val="1aT"/>
    <w:uiPriority w:val="99"/>
    <w:rsid w:val="00DE57D2"/>
    <w:pPr>
      <w:numPr>
        <w:numId w:val="2"/>
      </w:numPr>
    </w:pPr>
  </w:style>
  <w:style w:type="numbering" w:customStyle="1" w:styleId="a1">
    <w:name w:val="a1"/>
    <w:uiPriority w:val="99"/>
    <w:rsid w:val="00DE57D2"/>
    <w:pPr>
      <w:numPr>
        <w:numId w:val="3"/>
      </w:numPr>
    </w:pPr>
  </w:style>
  <w:style w:type="numbering" w:customStyle="1" w:styleId="a1T">
    <w:name w:val="a1T"/>
    <w:uiPriority w:val="99"/>
    <w:rsid w:val="00DE57D2"/>
    <w:pPr>
      <w:numPr>
        <w:numId w:val="4"/>
      </w:numPr>
    </w:pPr>
  </w:style>
  <w:style w:type="numbering" w:customStyle="1" w:styleId="Bs">
    <w:name w:val="Bs"/>
    <w:uiPriority w:val="99"/>
    <w:rsid w:val="00DE57D2"/>
    <w:pPr>
      <w:numPr>
        <w:numId w:val="5"/>
      </w:numPr>
    </w:pPr>
  </w:style>
  <w:style w:type="numbering" w:customStyle="1" w:styleId="BsT">
    <w:name w:val="BsT"/>
    <w:uiPriority w:val="99"/>
    <w:rsid w:val="00DE57D2"/>
    <w:pPr>
      <w:numPr>
        <w:numId w:val="6"/>
      </w:numPr>
    </w:pPr>
  </w:style>
  <w:style w:type="numbering" w:customStyle="1" w:styleId="St">
    <w:name w:val="St"/>
    <w:basedOn w:val="Geenlijst"/>
    <w:uiPriority w:val="99"/>
    <w:rsid w:val="00DE57D2"/>
    <w:pPr>
      <w:numPr>
        <w:numId w:val="7"/>
      </w:numPr>
    </w:pPr>
  </w:style>
  <w:style w:type="numbering" w:customStyle="1" w:styleId="StT">
    <w:name w:val="StT"/>
    <w:basedOn w:val="BsT"/>
    <w:uiPriority w:val="99"/>
    <w:rsid w:val="00DE57D2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DE57D2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964328"/>
  </w:style>
  <w:style w:type="character" w:styleId="Verwijzingopmerking">
    <w:name w:val="annotation reference"/>
    <w:basedOn w:val="Standaardalinea-lettertype"/>
    <w:uiPriority w:val="99"/>
    <w:semiHidden/>
    <w:unhideWhenUsed/>
    <w:rsid w:val="00120B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0B1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0B1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B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0B1B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940F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B55DE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B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Windows\Temporary%20Internet%20Files\Content.IE5\9M55OGNF\LOS%20General%20docu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CF515-31FD-4078-8EB2-17617096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LOS General document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begint hier</vt:lpstr>
      <vt:lpstr/>
    </vt:vector>
  </TitlesOfParts>
  <Company>Optiplex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begint hier</dc:title>
  <dc:creator>HP</dc:creator>
  <cp:lastModifiedBy>HP</cp:lastModifiedBy>
  <cp:revision>2</cp:revision>
  <cp:lastPrinted>2017-01-25T09:14:00Z</cp:lastPrinted>
  <dcterms:created xsi:type="dcterms:W3CDTF">2021-01-18T14:08:00Z</dcterms:created>
  <dcterms:modified xsi:type="dcterms:W3CDTF">2021-01-18T14:08:00Z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140438327</vt:i4>
  </property>
  <property fmtid="{D5CDD505-2E9C-101B-9397-08002B2CF9AE}" pid="3" name="_EmailSubject">
    <vt:lpwstr>briefpapier</vt:lpwstr>
  </property>
  <property fmtid="{D5CDD505-2E9C-101B-9397-08002B2CF9AE}" pid="4" name="_AuthorEmail">
    <vt:lpwstr>marion@stichtinglos.nl</vt:lpwstr>
  </property>
  <property fmtid="{D5CDD505-2E9C-101B-9397-08002B2CF9AE}" pid="5" name="_AuthorEmailDisplayName">
    <vt:lpwstr>Marion Etman</vt:lpwstr>
  </property>
  <property fmtid="{D5CDD505-2E9C-101B-9397-08002B2CF9AE}" pid="6" name="_ReviewingToolsShownOnce">
    <vt:lpwstr/>
  </property>
</Properties>
</file>